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Look w:val="0000" w:firstRow="0" w:lastRow="0" w:firstColumn="0" w:lastColumn="0" w:noHBand="0" w:noVBand="0"/>
      </w:tblPr>
      <w:tblGrid>
        <w:gridCol w:w="6006"/>
        <w:gridCol w:w="1662"/>
        <w:gridCol w:w="1980"/>
      </w:tblGrid>
      <w:tr w:rsidR="00FE3849" w:rsidRPr="008C08DF" w14:paraId="26FF8180" w14:textId="77777777" w:rsidTr="008A5431">
        <w:trPr>
          <w:trHeight w:val="2157"/>
        </w:trPr>
        <w:tc>
          <w:tcPr>
            <w:tcW w:w="9648"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008A5431">
        <w:trPr>
          <w:cantSplit/>
          <w:trHeight w:val="421"/>
        </w:trPr>
        <w:tc>
          <w:tcPr>
            <w:tcW w:w="6006"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008A5431">
        <w:trPr>
          <w:cantSplit/>
          <w:trHeight w:val="881"/>
        </w:trPr>
        <w:tc>
          <w:tcPr>
            <w:tcW w:w="9648" w:type="dxa"/>
            <w:gridSpan w:val="3"/>
            <w:shd w:val="clear" w:color="auto" w:fill="auto"/>
            <w:tcMar>
              <w:top w:w="0" w:type="dxa"/>
              <w:left w:w="56" w:type="dxa"/>
              <w:bottom w:w="0" w:type="dxa"/>
              <w:right w:w="56" w:type="dxa"/>
            </w:tcMar>
          </w:tcPr>
          <w:p w14:paraId="3793B1C6" w14:textId="77777777" w:rsidR="00A63CCC" w:rsidRDefault="00290520" w:rsidP="00EE448D">
            <w:pPr>
              <w:ind w:left="-56"/>
              <w:jc w:val="both"/>
              <w:rPr>
                <w:rFonts w:ascii="Arial" w:hAnsi="Arial" w:cs="Arial"/>
                <w:b/>
                <w:bCs/>
                <w:sz w:val="22"/>
                <w:szCs w:val="22"/>
              </w:rPr>
            </w:pPr>
            <w:r w:rsidRPr="008C08DF">
              <w:rPr>
                <w:rFonts w:ascii="Arial" w:hAnsi="Arial" w:cs="Arial"/>
                <w:b/>
                <w:bCs/>
                <w:sz w:val="22"/>
                <w:szCs w:val="22"/>
                <w:lang w:val="lt-LT"/>
              </w:rPr>
              <w:t>KVIETIMAS DALYVAUTI IŠANKSTINĖJE (RINKOS) KONSULTACIJOJE DĖL</w:t>
            </w:r>
            <w:r w:rsidR="008A5431">
              <w:rPr>
                <w:rFonts w:ascii="Arial" w:hAnsi="Arial" w:cs="Arial"/>
                <w:b/>
                <w:bCs/>
                <w:sz w:val="22"/>
                <w:szCs w:val="22"/>
                <w:lang w:val="lt-LT"/>
              </w:rPr>
              <w:t xml:space="preserve"> </w:t>
            </w:r>
          </w:p>
          <w:p w14:paraId="778B1EDD" w14:textId="6EB0925D" w:rsidR="00290520" w:rsidRPr="008C08DF" w:rsidRDefault="002D1138" w:rsidP="00EE448D">
            <w:pPr>
              <w:ind w:left="-56"/>
              <w:jc w:val="both"/>
              <w:rPr>
                <w:rFonts w:ascii="Arial" w:hAnsi="Arial" w:cs="Arial"/>
                <w:sz w:val="22"/>
                <w:szCs w:val="22"/>
                <w:lang w:val="lt-LT"/>
              </w:rPr>
            </w:pPr>
            <w:r w:rsidRPr="002D1138">
              <w:rPr>
                <w:rFonts w:ascii="Arial" w:hAnsi="Arial" w:cs="Arial"/>
                <w:b/>
                <w:bCs/>
                <w:sz w:val="22"/>
                <w:szCs w:val="22"/>
              </w:rPr>
              <w:t xml:space="preserve">VILNIAUS UNIVERSITETO VASARIO 16-OSIOS G. 30, ŠIAULIAI, SPORTO SALĖS ENERGINIO NAUDINGUMO AUDITO IR ENERGETINIO NAUDINGUMO AUDITO ATNAUJINIMO PARENGIMO </w:t>
            </w:r>
            <w:r w:rsidRPr="00A63CCC">
              <w:rPr>
                <w:rFonts w:ascii="Arial" w:hAnsi="Arial" w:cs="Arial"/>
                <w:b/>
                <w:bCs/>
                <w:sz w:val="22"/>
                <w:szCs w:val="22"/>
              </w:rPr>
              <w:t>PASLAUG</w:t>
            </w:r>
            <w:r>
              <w:rPr>
                <w:rFonts w:ascii="Arial" w:hAnsi="Arial" w:cs="Arial"/>
                <w:b/>
                <w:bCs/>
                <w:sz w:val="22"/>
                <w:szCs w:val="22"/>
              </w:rPr>
              <w:t>Ų</w:t>
            </w:r>
            <w:r w:rsidR="005E6D82" w:rsidRPr="005E6D82">
              <w:rPr>
                <w:rFonts w:ascii="Arial" w:hAnsi="Arial" w:cs="Arial"/>
                <w:b/>
                <w:bCs/>
                <w:sz w:val="22"/>
                <w:szCs w:val="22"/>
              </w:rPr>
              <w:t xml:space="preserve"> </w:t>
            </w:r>
            <w:r w:rsidR="00852B22">
              <w:rPr>
                <w:rFonts w:ascii="Arial" w:hAnsi="Arial" w:cs="Arial"/>
                <w:b/>
                <w:bCs/>
                <w:sz w:val="22"/>
                <w:szCs w:val="22"/>
                <w:lang w:val="lt-LT"/>
              </w:rPr>
              <w:t>PIRKIMO</w:t>
            </w:r>
          </w:p>
          <w:p w14:paraId="1AE6D6F7" w14:textId="77777777" w:rsidR="00290520" w:rsidRPr="008C08DF" w:rsidRDefault="00290520" w:rsidP="000355F8">
            <w:pPr>
              <w:rPr>
                <w:rFonts w:ascii="Arial" w:hAnsi="Arial" w:cs="Arial"/>
                <w:sz w:val="22"/>
                <w:szCs w:val="22"/>
                <w:lang w:val="lt-LT"/>
              </w:rPr>
            </w:pPr>
          </w:p>
        </w:tc>
      </w:tr>
    </w:tbl>
    <w:p w14:paraId="4D0B2096" w14:textId="28FED755"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w:t>
      </w:r>
      <w:r w:rsidR="31D7D957" w:rsidRPr="008A5431">
        <w:rPr>
          <w:rFonts w:ascii="Arial" w:hAnsi="Arial" w:cs="Arial"/>
          <w:sz w:val="22"/>
          <w:szCs w:val="22"/>
          <w:lang w:val="lt-LT"/>
        </w:rPr>
        <w:t xml:space="preserve">pasirengti numatomam </w:t>
      </w:r>
      <w:r w:rsidR="005B451B" w:rsidRPr="008A5431">
        <w:rPr>
          <w:rFonts w:ascii="Arial" w:hAnsi="Arial" w:cs="Arial"/>
          <w:b/>
          <w:bCs/>
          <w:sz w:val="22"/>
          <w:szCs w:val="22"/>
          <w:lang w:val="lt-LT"/>
        </w:rPr>
        <w:t>pirkim</w:t>
      </w:r>
      <w:r w:rsidR="58AA1DB4" w:rsidRPr="008A5431">
        <w:rPr>
          <w:rFonts w:ascii="Arial" w:hAnsi="Arial" w:cs="Arial"/>
          <w:b/>
          <w:bCs/>
          <w:sz w:val="22"/>
          <w:szCs w:val="22"/>
          <w:lang w:val="lt-LT"/>
        </w:rPr>
        <w:t>ui</w:t>
      </w:r>
      <w:r w:rsidR="00974F39" w:rsidRPr="008A5431">
        <w:rPr>
          <w:rFonts w:ascii="Arial" w:hAnsi="Arial" w:cs="Arial"/>
          <w:b/>
          <w:bCs/>
          <w:sz w:val="22"/>
          <w:szCs w:val="22"/>
          <w:lang w:val="lt-LT"/>
        </w:rPr>
        <w:t xml:space="preserve"> </w:t>
      </w:r>
      <w:r w:rsidR="00E77B0F" w:rsidRPr="008A5431">
        <w:rPr>
          <w:rFonts w:ascii="Arial" w:hAnsi="Arial" w:cs="Arial"/>
          <w:sz w:val="22"/>
          <w:szCs w:val="22"/>
          <w:lang w:val="lt-LT"/>
        </w:rPr>
        <w:t xml:space="preserve">(toliau – </w:t>
      </w:r>
      <w:r w:rsidR="00E77B0F" w:rsidRPr="008A5431">
        <w:rPr>
          <w:rFonts w:ascii="Arial" w:hAnsi="Arial" w:cs="Arial"/>
          <w:b/>
          <w:bCs/>
          <w:sz w:val="22"/>
          <w:szCs w:val="22"/>
          <w:lang w:val="lt-LT"/>
        </w:rPr>
        <w:t>Pirkimas</w:t>
      </w:r>
      <w:r w:rsidR="00E77B0F" w:rsidRPr="008A5431">
        <w:rPr>
          <w:rFonts w:ascii="Arial" w:hAnsi="Arial" w:cs="Arial"/>
          <w:sz w:val="22"/>
          <w:szCs w:val="22"/>
          <w:lang w:val="lt-LT"/>
        </w:rPr>
        <w:t>)</w:t>
      </w:r>
      <w:r w:rsidR="65B0A5BA" w:rsidRPr="008A5431">
        <w:rPr>
          <w:rFonts w:ascii="Arial" w:hAnsi="Arial" w:cs="Arial"/>
          <w:sz w:val="22"/>
          <w:szCs w:val="22"/>
          <w:lang w:val="lt-LT"/>
        </w:rPr>
        <w:t>,</w:t>
      </w:r>
      <w:r w:rsidR="00E77B0F" w:rsidRPr="008A5431">
        <w:rPr>
          <w:rFonts w:ascii="Arial" w:hAnsi="Arial" w:cs="Arial"/>
          <w:sz w:val="22"/>
          <w:szCs w:val="22"/>
          <w:lang w:val="lt-LT"/>
        </w:rPr>
        <w:t xml:space="preserve"> </w:t>
      </w:r>
      <w:r w:rsidR="0021175D" w:rsidRPr="008A5431">
        <w:rPr>
          <w:rFonts w:ascii="Arial" w:hAnsi="Arial" w:cs="Arial"/>
          <w:sz w:val="22"/>
          <w:szCs w:val="22"/>
          <w:lang w:val="lt-LT"/>
        </w:rPr>
        <w:t>ir vadovaudamasi</w:t>
      </w:r>
      <w:r w:rsidR="00456038" w:rsidRPr="008A5431">
        <w:rPr>
          <w:rFonts w:ascii="Arial" w:hAnsi="Arial" w:cs="Arial"/>
          <w:sz w:val="22"/>
          <w:szCs w:val="22"/>
          <w:lang w:val="lt-LT"/>
        </w:rPr>
        <w:t xml:space="preserve"> Lietuvos Respublikos viešųjų pirkimų įstatymo (toliau – </w:t>
      </w:r>
      <w:r w:rsidR="00456038" w:rsidRPr="008A5431">
        <w:rPr>
          <w:rFonts w:ascii="Arial" w:hAnsi="Arial" w:cs="Arial"/>
          <w:b/>
          <w:bCs/>
          <w:sz w:val="22"/>
          <w:szCs w:val="22"/>
          <w:lang w:val="lt-LT"/>
        </w:rPr>
        <w:t>VPĮ</w:t>
      </w:r>
      <w:r w:rsidR="00456038" w:rsidRPr="008A5431">
        <w:rPr>
          <w:rFonts w:ascii="Arial" w:hAnsi="Arial" w:cs="Arial"/>
          <w:sz w:val="22"/>
          <w:szCs w:val="22"/>
          <w:lang w:val="lt-LT"/>
        </w:rPr>
        <w:t>) 27</w:t>
      </w:r>
      <w:r w:rsidR="00456038" w:rsidRPr="008C08DF">
        <w:rPr>
          <w:rFonts w:ascii="Arial" w:hAnsi="Arial" w:cs="Arial"/>
          <w:sz w:val="22"/>
          <w:szCs w:val="22"/>
          <w:lang w:val="lt-LT"/>
        </w:rPr>
        <w:t xml:space="preserve">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67536C56"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1A5122">
              <w:rPr>
                <w:rFonts w:ascii="Arial" w:eastAsia="Arial" w:hAnsi="Arial" w:cs="Arial"/>
                <w:b/>
                <w:bCs/>
                <w:sz w:val="22"/>
                <w:szCs w:val="22"/>
                <w:lang w:val="lt-LT"/>
              </w:rPr>
              <w:t>09-02</w:t>
            </w:r>
            <w:r w:rsidR="006D1C28" w:rsidRPr="00DA79F1">
              <w:rPr>
                <w:rFonts w:ascii="Arial" w:eastAsia="Arial" w:hAnsi="Arial" w:cs="Arial"/>
                <w:b/>
                <w:bCs/>
                <w:sz w:val="22"/>
                <w:szCs w:val="22"/>
                <w:lang w:val="lt-LT"/>
              </w:rPr>
              <w:t xml:space="preserve">, </w:t>
            </w:r>
            <w:r w:rsidR="001A5122">
              <w:rPr>
                <w:rFonts w:ascii="Arial" w:eastAsia="Arial" w:hAnsi="Arial" w:cs="Arial"/>
                <w:b/>
                <w:bCs/>
                <w:sz w:val="22"/>
                <w:szCs w:val="22"/>
                <w:lang w:val="lt-LT"/>
              </w:rPr>
              <w:t>13</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el. paštas agne.stulginskiene</w:t>
            </w:r>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1A5122"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5743EB"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A5122"/>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138"/>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3EB"/>
    <w:rsid w:val="00574EAB"/>
    <w:rsid w:val="00580942"/>
    <w:rsid w:val="0058661C"/>
    <w:rsid w:val="005928CD"/>
    <w:rsid w:val="005964D0"/>
    <w:rsid w:val="005B451B"/>
    <w:rsid w:val="005B4C2E"/>
    <w:rsid w:val="005D0281"/>
    <w:rsid w:val="005D42C0"/>
    <w:rsid w:val="005E4CE0"/>
    <w:rsid w:val="005E6D82"/>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3CCC"/>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2337"/>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30991DCB-A7FE-4F2B-AF5A-A2FE75D68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1864</Words>
  <Characters>1064</Characters>
  <Application>Microsoft Office Word</Application>
  <DocSecurity>0</DocSecurity>
  <Lines>8</Lines>
  <Paragraphs>5</Paragraphs>
  <ScaleCrop>false</ScaleCrop>
  <Company>Vilniaus universitetas</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30</cp:revision>
  <cp:lastPrinted>2017-12-13T11:48:00Z</cp:lastPrinted>
  <dcterms:created xsi:type="dcterms:W3CDTF">2024-12-12T08:17:00Z</dcterms:created>
  <dcterms:modified xsi:type="dcterms:W3CDTF">2025-08-27T12:06:00Z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